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D90" w:rsidRDefault="004340BC" w:rsidP="00B278AD">
      <w:pPr>
        <w:spacing w:after="2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62.7pt;margin-top:82.3pt;width:596.8pt;height:121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" filled="f" stroked="f">
            <v:textbox style="mso-next-textbox:#Надпись 2">
              <w:txbxContent>
                <w:p w:rsidR="00A53BEB" w:rsidRPr="00632D04" w:rsidRDefault="004C3A76" w:rsidP="00A53BEB">
                  <w:pPr>
                    <w:rPr>
                      <w:lang w:val="en-US"/>
                    </w:rPr>
                  </w:pPr>
                  <w:r>
                    <w:object w:dxaOrig="8967" w:dyaOrig="148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7.5pt;height:96.75pt" o:ole="">
                        <v:imagedata r:id="rId9" o:title=""/>
                      </v:shape>
                      <o:OLEObject Type="Embed" ProgID="CorelDraw.Graphic.15" ShapeID="_x0000_i1025" DrawAspect="Content" ObjectID="_1672232950" r:id="rId10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BC24A5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</w:t>
      </w:r>
      <w:r w:rsidR="00BC24A5" w:rsidRPr="001962D3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бщество с ограниченной ответственностью </w:t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«Нефтеперерабатывающий завод </w:t>
      </w:r>
      <w:r w:rsidR="00BC24A5">
        <w:rPr>
          <w:rFonts w:ascii="Times New Roman" w:hAnsi="Times New Roman" w:cs="Times New Roman"/>
          <w:b/>
          <w:color w:val="005A9E"/>
          <w:sz w:val="26"/>
          <w:szCs w:val="26"/>
        </w:rPr>
        <w:br/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>«Северный Кузбасс»</w:t>
      </w:r>
    </w:p>
    <w:p w:rsidR="00EA57D8" w:rsidRDefault="00EA57D8" w:rsidP="00B278AD">
      <w:pPr>
        <w:spacing w:after="2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</w:p>
    <w:p w:rsidR="00EA57D8" w:rsidRPr="00EA57D8" w:rsidRDefault="00EA57D8" w:rsidP="00EA57D8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652480, Россия, Кемеровская область</w:t>
      </w:r>
      <w:r w:rsidR="007F389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 Кузбасс</w:t>
      </w: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</w:t>
      </w:r>
    </w:p>
    <w:p w:rsidR="00EA57D8" w:rsidRPr="00EA57D8" w:rsidRDefault="00EA57D8" w:rsidP="00EA57D8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г. Анжеро-Судженск, ул. К. Маркса, 7 – 31,</w:t>
      </w:r>
    </w:p>
    <w:p w:rsidR="00EA57D8" w:rsidRPr="00EA57D8" w:rsidRDefault="00EA57D8" w:rsidP="00EA57D8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тел.: +7 (384-53) 2-60-75 (доб. 3905), </w:t>
      </w:r>
    </w:p>
    <w:p w:rsidR="00EA57D8" w:rsidRPr="00EA57D8" w:rsidRDefault="00EA57D8" w:rsidP="00EA57D8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тел./факс: (384-53) 5-93-28, 5-93-30,</w:t>
      </w:r>
    </w:p>
    <w:p w:rsidR="00EA57D8" w:rsidRPr="005B3B13" w:rsidRDefault="00EA57D8" w:rsidP="00EA57D8">
      <w:pPr>
        <w:spacing w:after="0" w:line="240" w:lineRule="auto"/>
        <w:ind w:left="4248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</w:pPr>
      <w:proofErr w:type="gramStart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proofErr w:type="gramEnd"/>
      <w:r w:rsidRPr="005B3B1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-</w:t>
      </w:r>
      <w:proofErr w:type="gramStart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proofErr w:type="gramEnd"/>
      <w:r w:rsidRPr="005B3B1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 xml:space="preserve">: </w:t>
      </w:r>
      <w:proofErr w:type="spellStart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npzsk</w:t>
      </w:r>
      <w:proofErr w:type="spellEnd"/>
      <w:r w:rsidRPr="005B3B1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@</w:t>
      </w:r>
      <w:proofErr w:type="spellStart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ankoil</w:t>
      </w:r>
      <w:proofErr w:type="spellEnd"/>
      <w:r w:rsidRPr="005B3B1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.</w:t>
      </w:r>
      <w:proofErr w:type="spellStart"/>
      <w:r w:rsidRPr="00EA57D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ru</w:t>
      </w:r>
      <w:proofErr w:type="spellEnd"/>
    </w:p>
    <w:p w:rsidR="00810D90" w:rsidRPr="005B3B13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="001B67CB" w:rsidRPr="005B3B13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  <w:r w:rsidRPr="005B3B13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«</w:t>
      </w:r>
      <w:r w:rsidRPr="001B67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УТВЕРЖДАЮ</w:t>
      </w:r>
      <w:r w:rsidRPr="005B3B13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»</w:t>
      </w: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Исполнительный директор</w:t>
      </w: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ООО «НПЗ "Северный Кузбасс"</w:t>
      </w: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С.Н. Ковров</w:t>
      </w: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«____»___________________2021г.</w:t>
      </w:r>
    </w:p>
    <w:p w:rsidR="00917E30" w:rsidRDefault="00917E30" w:rsidP="00AB4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177B" w:rsidRDefault="009C177B" w:rsidP="00AB4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67CB" w:rsidRPr="001B67CB" w:rsidRDefault="001B67CB" w:rsidP="001B67CB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B67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  <w:r w:rsidR="005C062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№</w:t>
      </w:r>
      <w:r w:rsidR="00CA4A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</w:p>
    <w:p w:rsidR="001B67CB" w:rsidRPr="005C0628" w:rsidRDefault="001B67CB" w:rsidP="001B67CB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B67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</w:p>
    <w:p w:rsidR="00A072F2" w:rsidRPr="00A072F2" w:rsidRDefault="00A072F2" w:rsidP="00A072F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A072F2">
        <w:rPr>
          <w:rFonts w:ascii="Times New Roman" w:hAnsi="Times New Roman" w:cs="Times New Roman"/>
          <w:sz w:val="26"/>
          <w:szCs w:val="26"/>
        </w:rPr>
        <w:t xml:space="preserve">на выполнение работ по огнезащитной обработке металлоконструкций объектов </w:t>
      </w:r>
    </w:p>
    <w:p w:rsidR="00A072F2" w:rsidRPr="00A072F2" w:rsidRDefault="00A072F2" w:rsidP="00A072F2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A072F2">
        <w:rPr>
          <w:rFonts w:ascii="Times New Roman" w:hAnsi="Times New Roman" w:cs="Times New Roman"/>
          <w:sz w:val="26"/>
          <w:szCs w:val="26"/>
        </w:rPr>
        <w:t>2-го пускового комплекс</w:t>
      </w:r>
      <w:proofErr w:type="gramStart"/>
      <w:r w:rsidRPr="00A072F2">
        <w:rPr>
          <w:rFonts w:ascii="Times New Roman" w:hAnsi="Times New Roman" w:cs="Times New Roman"/>
          <w:sz w:val="26"/>
          <w:szCs w:val="26"/>
        </w:rPr>
        <w:t>а ООО</w:t>
      </w:r>
      <w:proofErr w:type="gramEnd"/>
      <w:r w:rsidRPr="00A072F2">
        <w:rPr>
          <w:rFonts w:ascii="Times New Roman" w:hAnsi="Times New Roman" w:cs="Times New Roman"/>
          <w:sz w:val="26"/>
          <w:szCs w:val="26"/>
        </w:rPr>
        <w:t xml:space="preserve"> «</w:t>
      </w: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НПЗ «Северный Кузбасс</w:t>
      </w:r>
      <w:r w:rsidRPr="00A072F2">
        <w:rPr>
          <w:rFonts w:ascii="Times New Roman" w:hAnsi="Times New Roman" w:cs="Times New Roman"/>
          <w:sz w:val="26"/>
          <w:szCs w:val="26"/>
        </w:rPr>
        <w:t>»</w:t>
      </w:r>
    </w:p>
    <w:p w:rsidR="00A072F2" w:rsidRPr="00A072F2" w:rsidRDefault="00A072F2" w:rsidP="00A072F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A072F2" w:rsidRPr="00A072F2" w:rsidRDefault="00A072F2" w:rsidP="00A072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072F2">
        <w:rPr>
          <w:rFonts w:ascii="Times New Roman" w:hAnsi="Times New Roman" w:cs="Times New Roman"/>
          <w:b/>
          <w:sz w:val="26"/>
          <w:szCs w:val="26"/>
        </w:rPr>
        <w:t>1. Наименование объектов:</w:t>
      </w:r>
    </w:p>
    <w:p w:rsidR="00A072F2" w:rsidRPr="00A072F2" w:rsidRDefault="00A072F2" w:rsidP="006723FA">
      <w:pPr>
        <w:numPr>
          <w:ilvl w:val="0"/>
          <w:numId w:val="2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072F2">
        <w:rPr>
          <w:rFonts w:ascii="Times New Roman" w:eastAsia="Calibri" w:hAnsi="Times New Roman" w:cs="Times New Roman"/>
          <w:sz w:val="26"/>
          <w:szCs w:val="26"/>
        </w:rPr>
        <w:t>Смотровая эстакада ж/д цистерн (поз</w:t>
      </w:r>
      <w:proofErr w:type="gramStart"/>
      <w:r w:rsidRPr="00A072F2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A072F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A072F2">
        <w:rPr>
          <w:rFonts w:ascii="Times New Roman" w:eastAsia="Calibri" w:hAnsi="Times New Roman" w:cs="Times New Roman"/>
          <w:sz w:val="26"/>
          <w:szCs w:val="26"/>
        </w:rPr>
        <w:t>п</w:t>
      </w:r>
      <w:proofErr w:type="gramEnd"/>
      <w:r w:rsidRPr="00A072F2">
        <w:rPr>
          <w:rFonts w:ascii="Times New Roman" w:eastAsia="Calibri" w:hAnsi="Times New Roman" w:cs="Times New Roman"/>
          <w:sz w:val="26"/>
          <w:szCs w:val="26"/>
        </w:rPr>
        <w:t>о ГП 2.4);</w:t>
      </w:r>
    </w:p>
    <w:p w:rsidR="00A072F2" w:rsidRPr="00A072F2" w:rsidRDefault="00A072F2" w:rsidP="006723FA">
      <w:pPr>
        <w:numPr>
          <w:ilvl w:val="0"/>
          <w:numId w:val="2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Блок-бокс ЩСУ и КИПиА № 3 железнодорожных эстакад </w:t>
      </w:r>
    </w:p>
    <w:p w:rsidR="00A072F2" w:rsidRPr="00A072F2" w:rsidRDefault="006723FA" w:rsidP="006723F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072F2" w:rsidRPr="00A072F2">
        <w:rPr>
          <w:rFonts w:ascii="Times New Roman" w:hAnsi="Times New Roman" w:cs="Times New Roman"/>
          <w:sz w:val="26"/>
          <w:szCs w:val="26"/>
        </w:rPr>
        <w:t xml:space="preserve">налива </w:t>
      </w:r>
      <w:r w:rsidR="00A072F2" w:rsidRPr="00A072F2">
        <w:rPr>
          <w:rFonts w:ascii="Times New Roman" w:eastAsia="Calibri" w:hAnsi="Times New Roman" w:cs="Times New Roman"/>
          <w:sz w:val="26"/>
          <w:szCs w:val="26"/>
        </w:rPr>
        <w:t>(поз</w:t>
      </w:r>
      <w:proofErr w:type="gramStart"/>
      <w:r w:rsidR="00A072F2" w:rsidRPr="00A072F2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="00A072F2" w:rsidRPr="00A072F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A072F2" w:rsidRPr="00A072F2">
        <w:rPr>
          <w:rFonts w:ascii="Times New Roman" w:eastAsia="Calibri" w:hAnsi="Times New Roman" w:cs="Times New Roman"/>
          <w:sz w:val="26"/>
          <w:szCs w:val="26"/>
        </w:rPr>
        <w:t>п</w:t>
      </w:r>
      <w:proofErr w:type="gramEnd"/>
      <w:r w:rsidR="00A072F2" w:rsidRPr="00A072F2">
        <w:rPr>
          <w:rFonts w:ascii="Times New Roman" w:eastAsia="Calibri" w:hAnsi="Times New Roman" w:cs="Times New Roman"/>
          <w:sz w:val="26"/>
          <w:szCs w:val="26"/>
        </w:rPr>
        <w:t>о ГП 2.10);</w:t>
      </w:r>
    </w:p>
    <w:p w:rsidR="00A072F2" w:rsidRPr="00A072F2" w:rsidRDefault="00A072F2" w:rsidP="006723FA">
      <w:pPr>
        <w:numPr>
          <w:ilvl w:val="0"/>
          <w:numId w:val="2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Блок-бокс ЩСУ и КИПиА № 4 резервуарного парка мазута </w:t>
      </w:r>
      <w:r w:rsidRPr="00A072F2">
        <w:rPr>
          <w:rFonts w:ascii="Times New Roman" w:eastAsia="Calibri" w:hAnsi="Times New Roman" w:cs="Times New Roman"/>
          <w:sz w:val="26"/>
          <w:szCs w:val="26"/>
          <w:lang w:eastAsia="ru-RU"/>
        </w:rPr>
        <w:t>(поз</w:t>
      </w:r>
      <w:proofErr w:type="gramStart"/>
      <w:r w:rsidRPr="00A072F2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proofErr w:type="gramEnd"/>
      <w:r w:rsidRPr="00A072F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072F2"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proofErr w:type="gramEnd"/>
      <w:r w:rsidRPr="00A072F2">
        <w:rPr>
          <w:rFonts w:ascii="Times New Roman" w:eastAsia="Calibri" w:hAnsi="Times New Roman" w:cs="Times New Roman"/>
          <w:sz w:val="26"/>
          <w:szCs w:val="26"/>
          <w:lang w:eastAsia="ru-RU"/>
        </w:rPr>
        <w:t>о ГП 2.18</w:t>
      </w:r>
      <w:r w:rsidRPr="00A072F2">
        <w:rPr>
          <w:rFonts w:ascii="Times New Roman" w:eastAsia="Calibri" w:hAnsi="Times New Roman" w:cs="Times New Roman"/>
          <w:sz w:val="26"/>
          <w:szCs w:val="26"/>
        </w:rPr>
        <w:t>).</w:t>
      </w:r>
    </w:p>
    <w:p w:rsidR="00A072F2" w:rsidRPr="00A072F2" w:rsidRDefault="00A072F2" w:rsidP="00A072F2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A072F2" w:rsidRPr="00A072F2" w:rsidRDefault="00A072F2" w:rsidP="00A072F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072F2">
        <w:rPr>
          <w:rFonts w:ascii="Times New Roman" w:hAnsi="Times New Roman" w:cs="Times New Roman"/>
          <w:b/>
          <w:sz w:val="26"/>
          <w:szCs w:val="26"/>
        </w:rPr>
        <w:t xml:space="preserve">2. Местоположение объектов: </w:t>
      </w:r>
    </w:p>
    <w:p w:rsidR="00A072F2" w:rsidRPr="00A072F2" w:rsidRDefault="00A072F2" w:rsidP="006723FA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Calibri" w:hAnsi="Times New Roman" w:cs="Times New Roman"/>
          <w:sz w:val="26"/>
          <w:szCs w:val="26"/>
        </w:rPr>
        <w:t xml:space="preserve">Кемеровская область-Кузбасс, г. Анжеро-Судженск, район промплощадки </w:t>
      </w:r>
    </w:p>
    <w:p w:rsidR="00A072F2" w:rsidRPr="00A072F2" w:rsidRDefault="006723FA" w:rsidP="006723F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="00A072F2" w:rsidRPr="00A072F2">
        <w:rPr>
          <w:rFonts w:ascii="Times New Roman" w:eastAsia="Calibri" w:hAnsi="Times New Roman" w:cs="Times New Roman"/>
          <w:sz w:val="26"/>
          <w:szCs w:val="26"/>
        </w:rPr>
        <w:t>НПЗ «Северный Кузбасс».</w:t>
      </w:r>
    </w:p>
    <w:p w:rsidR="00A072F2" w:rsidRPr="00A072F2" w:rsidRDefault="00A072F2" w:rsidP="00A072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72F2" w:rsidRPr="00A072F2" w:rsidRDefault="00A072F2" w:rsidP="00A072F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072F2">
        <w:rPr>
          <w:rFonts w:ascii="Times New Roman" w:hAnsi="Times New Roman" w:cs="Times New Roman"/>
          <w:b/>
          <w:sz w:val="26"/>
          <w:szCs w:val="26"/>
        </w:rPr>
        <w:t>3. Данные для расчетов:</w:t>
      </w:r>
    </w:p>
    <w:p w:rsidR="00A072F2" w:rsidRPr="00A072F2" w:rsidRDefault="00A072F2" w:rsidP="006723FA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Расчетная температура наиболее холодной пятидневки</w:t>
      </w:r>
    </w:p>
    <w:p w:rsidR="00A072F2" w:rsidRPr="00A072F2" w:rsidRDefault="00A072F2" w:rsidP="006723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2F2">
        <w:rPr>
          <w:rFonts w:ascii="Times New Roman" w:hAnsi="Times New Roman" w:cs="Times New Roman"/>
          <w:sz w:val="26"/>
          <w:szCs w:val="26"/>
        </w:rPr>
        <w:t>с обеспеченностью 0,92. . . . . . . . . . . . . . . . . . . . . . . . . . . . . . . . . . . . . . . . . минус 39</w:t>
      </w:r>
      <w:r w:rsidRPr="00A072F2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Pr="00A072F2">
        <w:rPr>
          <w:rFonts w:ascii="Times New Roman" w:hAnsi="Times New Roman" w:cs="Times New Roman"/>
          <w:sz w:val="26"/>
          <w:szCs w:val="26"/>
        </w:rPr>
        <w:t>С.</w:t>
      </w:r>
    </w:p>
    <w:p w:rsidR="00A072F2" w:rsidRPr="00A072F2" w:rsidRDefault="00A072F2" w:rsidP="006723FA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Расчетная температура наиболее холодных суток </w:t>
      </w:r>
      <w:proofErr w:type="gramStart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gram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A072F2" w:rsidRPr="00A072F2" w:rsidRDefault="00A072F2" w:rsidP="006723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2F2">
        <w:rPr>
          <w:rFonts w:ascii="Times New Roman" w:hAnsi="Times New Roman" w:cs="Times New Roman"/>
          <w:sz w:val="26"/>
          <w:szCs w:val="26"/>
        </w:rPr>
        <w:t>обеспеченностью 0,98 . . . . . . . . . . . . . .. . . . . . . . . . . . . . . . . . . . . . . . . . . .  минус 43</w:t>
      </w:r>
      <w:r w:rsidRPr="00A072F2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Pr="00A072F2">
        <w:rPr>
          <w:rFonts w:ascii="Times New Roman" w:hAnsi="Times New Roman" w:cs="Times New Roman"/>
          <w:sz w:val="26"/>
          <w:szCs w:val="26"/>
        </w:rPr>
        <w:t>С.</w:t>
      </w:r>
    </w:p>
    <w:p w:rsidR="00A072F2" w:rsidRPr="00A072F2" w:rsidRDefault="00A072F2" w:rsidP="006723FA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Сейсмичность, баллов . . . . . . . . . . . . . . . . . . . . . . . . . . . . . . . . . . 6 (не учитывать).</w:t>
      </w:r>
    </w:p>
    <w:p w:rsidR="00A072F2" w:rsidRPr="00A072F2" w:rsidRDefault="006723FA" w:rsidP="006723FA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Тип пожара</w:t>
      </w:r>
      <w:proofErr w:type="gramStart"/>
      <w:r w:rsidR="00A072F2"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.</w:t>
      </w:r>
      <w:proofErr w:type="gramEnd"/>
      <w:r w:rsidR="00A072F2"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. . . . . . . . . . . . . . . . . . . . . . . целлюлозное горение</w:t>
      </w:r>
    </w:p>
    <w:p w:rsidR="00A072F2" w:rsidRPr="00A072F2" w:rsidRDefault="00A072F2" w:rsidP="006723FA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Основание:</w:t>
      </w:r>
    </w:p>
    <w:p w:rsidR="00A072F2" w:rsidRPr="00A072F2" w:rsidRDefault="00A072F2" w:rsidP="006723FA">
      <w:pPr>
        <w:numPr>
          <w:ilvl w:val="0"/>
          <w:numId w:val="25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РД (раздел КМ) 1626-2.4-КМ </w:t>
      </w:r>
      <w:proofErr w:type="gramStart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разработанная</w:t>
      </w:r>
      <w:proofErr w:type="gram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ОАО «</w:t>
      </w:r>
      <w:proofErr w:type="spellStart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Росжелдорпроект</w:t>
      </w:r>
      <w:proofErr w:type="spell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»;</w:t>
      </w:r>
    </w:p>
    <w:p w:rsidR="00A072F2" w:rsidRPr="00A072F2" w:rsidRDefault="00A072F2" w:rsidP="006723FA">
      <w:pPr>
        <w:numPr>
          <w:ilvl w:val="0"/>
          <w:numId w:val="25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РД (раздел АС) 1626-2.10-АС </w:t>
      </w:r>
      <w:proofErr w:type="gramStart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разработанная</w:t>
      </w:r>
      <w:proofErr w:type="gram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ОАО  «</w:t>
      </w:r>
      <w:proofErr w:type="spellStart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Росжелдорпроект</w:t>
      </w:r>
      <w:proofErr w:type="spell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»;</w:t>
      </w:r>
    </w:p>
    <w:p w:rsidR="00A072F2" w:rsidRDefault="00A072F2" w:rsidP="006723FA">
      <w:pPr>
        <w:numPr>
          <w:ilvl w:val="0"/>
          <w:numId w:val="25"/>
        </w:numPr>
        <w:spacing w:after="0" w:line="240" w:lineRule="auto"/>
        <w:ind w:left="0" w:right="-144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РД (раздел АС) 16/08-03-2.18 -АС разработанная ООО НПЦ «Ноосфера».</w:t>
      </w:r>
    </w:p>
    <w:p w:rsidR="006723FA" w:rsidRPr="00A072F2" w:rsidRDefault="006723FA" w:rsidP="006723FA">
      <w:pPr>
        <w:spacing w:after="0" w:line="240" w:lineRule="auto"/>
        <w:ind w:right="-14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072F2" w:rsidRPr="00A072F2" w:rsidRDefault="00A072F2" w:rsidP="00A072F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072F2">
        <w:rPr>
          <w:rFonts w:ascii="Times New Roman" w:hAnsi="Times New Roman" w:cs="Times New Roman"/>
          <w:b/>
          <w:sz w:val="26"/>
          <w:szCs w:val="26"/>
        </w:rPr>
        <w:t>4. Наименование работ:</w:t>
      </w:r>
    </w:p>
    <w:p w:rsidR="00A072F2" w:rsidRPr="00A072F2" w:rsidRDefault="00A072F2" w:rsidP="006723FA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Огнезащитная обработка несущих металлических конструкций объектов </w:t>
      </w:r>
    </w:p>
    <w:p w:rsidR="00A072F2" w:rsidRPr="00A072F2" w:rsidRDefault="00A072F2" w:rsidP="006723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2F2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A072F2">
        <w:rPr>
          <w:rFonts w:ascii="Times New Roman" w:hAnsi="Times New Roman" w:cs="Times New Roman"/>
          <w:sz w:val="26"/>
          <w:szCs w:val="26"/>
        </w:rPr>
        <w:t>2-го пускового комплекс</w:t>
      </w:r>
      <w:proofErr w:type="gramStart"/>
      <w:r w:rsidRPr="00A072F2">
        <w:rPr>
          <w:rFonts w:ascii="Times New Roman" w:hAnsi="Times New Roman" w:cs="Times New Roman"/>
          <w:sz w:val="26"/>
          <w:szCs w:val="26"/>
        </w:rPr>
        <w:t>а</w:t>
      </w:r>
      <w:r w:rsidRPr="00A072F2">
        <w:rPr>
          <w:rFonts w:ascii="Times New Roman" w:eastAsia="Calibri" w:hAnsi="Times New Roman" w:cs="Times New Roman"/>
          <w:sz w:val="26"/>
          <w:szCs w:val="26"/>
        </w:rPr>
        <w:t xml:space="preserve"> ООО</w:t>
      </w:r>
      <w:proofErr w:type="gramEnd"/>
      <w:r w:rsidRPr="00A072F2">
        <w:rPr>
          <w:rFonts w:ascii="Times New Roman" w:eastAsia="Calibri" w:hAnsi="Times New Roman" w:cs="Times New Roman"/>
          <w:sz w:val="26"/>
          <w:szCs w:val="26"/>
        </w:rPr>
        <w:t xml:space="preserve"> «НПЗ «Северный Кузбасс»</w:t>
      </w:r>
      <w:r w:rsidRPr="00A072F2">
        <w:rPr>
          <w:rFonts w:ascii="Times New Roman" w:hAnsi="Times New Roman" w:cs="Times New Roman"/>
          <w:sz w:val="26"/>
          <w:szCs w:val="26"/>
        </w:rPr>
        <w:t>.</w:t>
      </w:r>
    </w:p>
    <w:p w:rsidR="00A072F2" w:rsidRPr="00A072F2" w:rsidRDefault="00A072F2" w:rsidP="00A072F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72F2">
        <w:rPr>
          <w:rFonts w:ascii="Times New Roman" w:hAnsi="Times New Roman" w:cs="Times New Roman"/>
          <w:b/>
          <w:sz w:val="26"/>
          <w:szCs w:val="26"/>
        </w:rPr>
        <w:t>5. Выполнение работ:</w:t>
      </w:r>
    </w:p>
    <w:p w:rsidR="00A072F2" w:rsidRPr="00A072F2" w:rsidRDefault="00A072F2" w:rsidP="006723FA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Выполнение работ по огнезащитной обработке включает в себя:</w:t>
      </w:r>
    </w:p>
    <w:p w:rsidR="00A072F2" w:rsidRPr="00A072F2" w:rsidRDefault="00A072F2" w:rsidP="006723FA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подбор и согласование  огнезащитного состава с Заказчиком;</w:t>
      </w:r>
    </w:p>
    <w:p w:rsidR="00A072F2" w:rsidRPr="00A072F2" w:rsidRDefault="00A072F2" w:rsidP="006723FA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разработку и согласование с Заказчиком проекта нанесения огнезащиты;</w:t>
      </w:r>
    </w:p>
    <w:p w:rsidR="00A072F2" w:rsidRPr="00A072F2" w:rsidRDefault="00A072F2" w:rsidP="006723FA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разработку и согласование с Заказчиком проекта производства работ;</w:t>
      </w:r>
    </w:p>
    <w:p w:rsidR="00A072F2" w:rsidRPr="00A072F2" w:rsidRDefault="00A072F2" w:rsidP="006723FA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подготовку поверхности металлических конструкций (очистка от негодного покрытия, пыли, грязи, ржавчины, проведение работ по огнезащитной обработке;</w:t>
      </w:r>
    </w:p>
    <w:p w:rsidR="00A072F2" w:rsidRPr="00A072F2" w:rsidRDefault="00A072F2" w:rsidP="006723FA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сдачу выполненных работ, устранение выявленных недостатков, оформление приемосдаточных документов на выполненные огнезащитные работы;</w:t>
      </w:r>
    </w:p>
    <w:p w:rsidR="00A072F2" w:rsidRPr="006723FA" w:rsidRDefault="00A072F2" w:rsidP="006723FA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подтверждение качества выполненной огнезащитной обработки сертификатами огнезащитных составов, Протоколами испытаний по контролю качества огнезащитного покрытия (аттестованная испытательная лаборатория).</w:t>
      </w:r>
    </w:p>
    <w:p w:rsidR="006723FA" w:rsidRPr="00A072F2" w:rsidRDefault="006723FA" w:rsidP="006723F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A072F2" w:rsidRPr="00A072F2" w:rsidRDefault="00A072F2" w:rsidP="006723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072F2">
        <w:rPr>
          <w:rFonts w:ascii="Times New Roman" w:hAnsi="Times New Roman" w:cs="Times New Roman"/>
          <w:b/>
          <w:sz w:val="26"/>
          <w:szCs w:val="26"/>
        </w:rPr>
        <w:t>6. Цель работ:</w:t>
      </w:r>
      <w:r w:rsidRPr="00A072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72F2" w:rsidRPr="00A072F2" w:rsidRDefault="00A072F2" w:rsidP="006723FA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Обеспечение требуемого предела огнестойкости несущих металлических конструкций </w:t>
      </w:r>
      <w:proofErr w:type="gramStart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блок-боксов</w:t>
      </w:r>
      <w:proofErr w:type="gram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ЩСУ, КИПиА: опоры, (R 90).</w:t>
      </w:r>
    </w:p>
    <w:p w:rsidR="00A072F2" w:rsidRPr="00A072F2" w:rsidRDefault="00A072F2" w:rsidP="006723FA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Обеспечение требуемого предела огнестойкости несущих металлических конструкций смотровой эстакады: стойки, балки, вертикальные связи, </w:t>
      </w:r>
      <w:proofErr w:type="spellStart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косоуры</w:t>
      </w:r>
      <w:proofErr w:type="spell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лестниц (R 90).</w:t>
      </w:r>
    </w:p>
    <w:p w:rsidR="00A072F2" w:rsidRPr="00A072F2" w:rsidRDefault="00A072F2" w:rsidP="006723FA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Обеспечение требуемого предела огнестойкости несущих металлических конструкций лаф</w:t>
      </w:r>
      <w:r w:rsidR="006723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етов:  опоры, </w:t>
      </w:r>
      <w:proofErr w:type="spellStart"/>
      <w:r w:rsidR="006723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косоуры</w:t>
      </w:r>
      <w:proofErr w:type="spellEnd"/>
      <w:r w:rsidR="006723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лестниц (</w:t>
      </w:r>
      <w:r w:rsidRPr="00A072F2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R</w:t>
      </w: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90).</w:t>
      </w:r>
    </w:p>
    <w:p w:rsidR="00A072F2" w:rsidRPr="00A072F2" w:rsidRDefault="00A072F2" w:rsidP="00A072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72F2" w:rsidRPr="00A072F2" w:rsidRDefault="00A072F2" w:rsidP="00A072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072F2">
        <w:rPr>
          <w:rFonts w:ascii="Times New Roman" w:hAnsi="Times New Roman" w:cs="Times New Roman"/>
          <w:b/>
          <w:sz w:val="26"/>
          <w:szCs w:val="26"/>
        </w:rPr>
        <w:t>7. Нормативная документация</w:t>
      </w:r>
      <w:r w:rsidRPr="00A072F2">
        <w:rPr>
          <w:rFonts w:ascii="Times New Roman" w:hAnsi="Times New Roman" w:cs="Times New Roman"/>
          <w:sz w:val="26"/>
          <w:szCs w:val="26"/>
        </w:rPr>
        <w:t>:</w:t>
      </w:r>
    </w:p>
    <w:p w:rsidR="00A072F2" w:rsidRPr="00A072F2" w:rsidRDefault="00A072F2" w:rsidP="006723FA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выполнении работ Исполнитель работ руководствуется:</w:t>
      </w:r>
    </w:p>
    <w:p w:rsidR="00A072F2" w:rsidRPr="00A072F2" w:rsidRDefault="00A072F2" w:rsidP="006723FA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СНиП 21-01-97* «Пожарная безопасность зданий и сооружений»;</w:t>
      </w:r>
    </w:p>
    <w:p w:rsidR="00A072F2" w:rsidRPr="00A072F2" w:rsidRDefault="00A072F2" w:rsidP="006723FA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ГОСТ 9.402.80 Единая система защиты от коррозии и старения. Покрытия лакокрасочные. Подготовка металлических поверхностей перед окрашиванием;</w:t>
      </w:r>
    </w:p>
    <w:p w:rsidR="00A072F2" w:rsidRPr="00A072F2" w:rsidRDefault="00A072F2" w:rsidP="006723FA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ГОСТ 53295-2009 Огнезащитные составы для стальных конструкций: Общие требования: Метод определения огнезащитной эффективности;</w:t>
      </w:r>
    </w:p>
    <w:p w:rsidR="00A072F2" w:rsidRPr="00A072F2" w:rsidRDefault="00A072F2" w:rsidP="006723FA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СП 2.13130.2009 Системы противопожарной защиты. Обеспечение огнестойкости объектов защиты;</w:t>
      </w:r>
    </w:p>
    <w:p w:rsidR="00A072F2" w:rsidRPr="00A072F2" w:rsidRDefault="00A072F2" w:rsidP="006723FA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ВУП СНЭ-87 Ведомственные указания по проектированию железнодорожных сливо-наливных эстакад легковоспламеняющихся и горючих жидкостей и</w:t>
      </w:r>
      <w:r w:rsidR="006723FA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сжиженных углеводородных газов;</w:t>
      </w:r>
    </w:p>
    <w:p w:rsidR="00A072F2" w:rsidRPr="00A072F2" w:rsidRDefault="00A072F2" w:rsidP="006723FA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СП 433.1325800.2019 Огнезащита стальных конструкций. Правила производства работ.</w:t>
      </w:r>
    </w:p>
    <w:p w:rsidR="00A072F2" w:rsidRPr="00A072F2" w:rsidRDefault="00A072F2" w:rsidP="00A072F2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A072F2" w:rsidRPr="00A072F2" w:rsidRDefault="00A072F2" w:rsidP="00A072F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072F2">
        <w:rPr>
          <w:rFonts w:ascii="Times New Roman" w:hAnsi="Times New Roman" w:cs="Times New Roman"/>
          <w:b/>
          <w:sz w:val="26"/>
          <w:szCs w:val="26"/>
        </w:rPr>
        <w:t>8. Объем работ:</w:t>
      </w:r>
    </w:p>
    <w:p w:rsidR="00A072F2" w:rsidRPr="00A072F2" w:rsidRDefault="00A072F2" w:rsidP="00A072F2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A072F2">
        <w:rPr>
          <w:rFonts w:ascii="Times New Roman" w:eastAsia="Calibri" w:hAnsi="Times New Roman" w:cs="Times New Roman"/>
          <w:sz w:val="26"/>
          <w:szCs w:val="26"/>
        </w:rPr>
        <w:t>Смотровая эстакада ж/д цистерн (поз. 2.4)</w:t>
      </w: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A072F2" w:rsidRPr="00A072F2" w:rsidRDefault="00A072F2" w:rsidP="00A072F2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68"/>
        <w:gridCol w:w="1341"/>
        <w:gridCol w:w="1990"/>
      </w:tblGrid>
      <w:tr w:rsidR="00A072F2" w:rsidRPr="00A072F2" w:rsidTr="006F5C38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68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A072F2" w:rsidRPr="00A072F2" w:rsidTr="006F5C38">
        <w:tc>
          <w:tcPr>
            <w:tcW w:w="3606" w:type="dxa"/>
            <w:vAlign w:val="center"/>
          </w:tcPr>
          <w:p w:rsidR="00A072F2" w:rsidRPr="00A072F2" w:rsidRDefault="00A072F2" w:rsidP="00A072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 xml:space="preserve">стойки, балки, связи, </w:t>
            </w:r>
            <w:proofErr w:type="spellStart"/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косоуры</w:t>
            </w:r>
            <w:proofErr w:type="spellEnd"/>
            <w:r w:rsidRPr="00A072F2">
              <w:rPr>
                <w:rFonts w:ascii="Times New Roman" w:hAnsi="Times New Roman" w:cs="Times New Roman"/>
                <w:sz w:val="26"/>
                <w:szCs w:val="26"/>
              </w:rPr>
              <w:t xml:space="preserve"> лестниц</w:t>
            </w:r>
          </w:p>
        </w:tc>
        <w:tc>
          <w:tcPr>
            <w:tcW w:w="1068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072F2">
              <w:rPr>
                <w:rFonts w:ascii="Times New Roman" w:hAnsi="Times New Roman"/>
              </w:rPr>
              <w:t>м</w:t>
            </w:r>
            <w:proofErr w:type="gramEnd"/>
            <w:r w:rsidRPr="00A072F2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389</w:t>
            </w:r>
          </w:p>
        </w:tc>
        <w:tc>
          <w:tcPr>
            <w:tcW w:w="1990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очистка до степени </w:t>
            </w:r>
            <w:proofErr w:type="spellStart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Sa</w:t>
            </w:r>
            <w:proofErr w:type="spellEnd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2 1/2 по ГОСТ </w:t>
            </w:r>
            <w:proofErr w:type="gramStart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</w:t>
            </w:r>
            <w:proofErr w:type="gramEnd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ИСО 8501-1.</w:t>
            </w:r>
          </w:p>
        </w:tc>
      </w:tr>
      <w:tr w:rsidR="00A072F2" w:rsidRPr="00A072F2" w:rsidTr="006F5C38">
        <w:tc>
          <w:tcPr>
            <w:tcW w:w="3606" w:type="dxa"/>
            <w:vAlign w:val="center"/>
          </w:tcPr>
          <w:p w:rsidR="00A072F2" w:rsidRPr="00A072F2" w:rsidRDefault="00A072F2" w:rsidP="00A072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 xml:space="preserve">стойки, балки, связи, </w:t>
            </w:r>
            <w:proofErr w:type="spellStart"/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косоуры</w:t>
            </w:r>
            <w:proofErr w:type="spellEnd"/>
            <w:r w:rsidRPr="00A072F2">
              <w:rPr>
                <w:rFonts w:ascii="Times New Roman" w:hAnsi="Times New Roman" w:cs="Times New Roman"/>
                <w:sz w:val="26"/>
                <w:szCs w:val="26"/>
              </w:rPr>
              <w:t xml:space="preserve"> лестниц</w:t>
            </w:r>
          </w:p>
        </w:tc>
        <w:tc>
          <w:tcPr>
            <w:tcW w:w="1068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072F2">
              <w:rPr>
                <w:rFonts w:ascii="Times New Roman" w:hAnsi="Times New Roman"/>
              </w:rPr>
              <w:t>м</w:t>
            </w:r>
            <w:proofErr w:type="gramEnd"/>
            <w:r w:rsidRPr="00A072F2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389</w:t>
            </w:r>
          </w:p>
        </w:tc>
        <w:tc>
          <w:tcPr>
            <w:tcW w:w="1990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 xml:space="preserve"> 90;</w:t>
            </w:r>
          </w:p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целлюлозное горение</w:t>
            </w:r>
          </w:p>
        </w:tc>
      </w:tr>
    </w:tbl>
    <w:p w:rsidR="00A072F2" w:rsidRPr="00A072F2" w:rsidRDefault="00A072F2" w:rsidP="00A072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72F2" w:rsidRPr="00A072F2" w:rsidRDefault="00A072F2" w:rsidP="00A072F2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Блок-бокс ЩСУ и КИПиА № 3 железнодорожных эстакад налива (поз. 2.10):</w:t>
      </w:r>
    </w:p>
    <w:p w:rsidR="00A072F2" w:rsidRPr="00A072F2" w:rsidRDefault="00A072F2" w:rsidP="00A072F2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68"/>
        <w:gridCol w:w="1341"/>
        <w:gridCol w:w="1990"/>
      </w:tblGrid>
      <w:tr w:rsidR="00A072F2" w:rsidRPr="00A072F2" w:rsidTr="006F5C38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68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A072F2" w:rsidRPr="00A072F2" w:rsidTr="006F5C38">
        <w:tc>
          <w:tcPr>
            <w:tcW w:w="3606" w:type="dxa"/>
            <w:vAlign w:val="center"/>
          </w:tcPr>
          <w:p w:rsidR="00A072F2" w:rsidRPr="00A072F2" w:rsidRDefault="00A072F2" w:rsidP="00A072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опоры</w:t>
            </w:r>
          </w:p>
        </w:tc>
        <w:tc>
          <w:tcPr>
            <w:tcW w:w="1068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072F2">
              <w:rPr>
                <w:rFonts w:ascii="Times New Roman" w:hAnsi="Times New Roman"/>
              </w:rPr>
              <w:t>м</w:t>
            </w:r>
            <w:proofErr w:type="gramEnd"/>
            <w:r w:rsidRPr="00A072F2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990" w:type="dxa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очистка до степени </w:t>
            </w:r>
            <w:proofErr w:type="spellStart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Sa</w:t>
            </w:r>
            <w:proofErr w:type="spellEnd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2 1/2 по ГОСТ </w:t>
            </w:r>
            <w:proofErr w:type="gramStart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</w:t>
            </w:r>
            <w:proofErr w:type="gramEnd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ИСО 8501-1.</w:t>
            </w:r>
          </w:p>
        </w:tc>
      </w:tr>
      <w:tr w:rsidR="00A072F2" w:rsidRPr="00A072F2" w:rsidTr="006F5C38">
        <w:tc>
          <w:tcPr>
            <w:tcW w:w="3606" w:type="dxa"/>
            <w:vAlign w:val="center"/>
          </w:tcPr>
          <w:p w:rsidR="00A072F2" w:rsidRPr="00A072F2" w:rsidRDefault="00A072F2" w:rsidP="00A072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опоры</w:t>
            </w:r>
          </w:p>
        </w:tc>
        <w:tc>
          <w:tcPr>
            <w:tcW w:w="1068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072F2">
              <w:rPr>
                <w:rFonts w:ascii="Times New Roman" w:hAnsi="Times New Roman"/>
              </w:rPr>
              <w:t>м</w:t>
            </w:r>
            <w:proofErr w:type="gramEnd"/>
            <w:r w:rsidRPr="00A072F2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990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 xml:space="preserve"> 90;</w:t>
            </w:r>
          </w:p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целлюлозное горение</w:t>
            </w:r>
          </w:p>
        </w:tc>
      </w:tr>
    </w:tbl>
    <w:p w:rsidR="00A072F2" w:rsidRPr="00A072F2" w:rsidRDefault="00A072F2" w:rsidP="00A072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72F2" w:rsidRPr="00A072F2" w:rsidRDefault="00A072F2" w:rsidP="00A072F2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Блок-бокс ЩСУ и КИПиА № 4 резервуарного парка мазута (поз. 2.18):</w:t>
      </w:r>
    </w:p>
    <w:p w:rsidR="00A072F2" w:rsidRPr="00A072F2" w:rsidRDefault="00A072F2" w:rsidP="00A072F2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10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68"/>
        <w:gridCol w:w="1341"/>
        <w:gridCol w:w="1990"/>
      </w:tblGrid>
      <w:tr w:rsidR="00A072F2" w:rsidRPr="00A072F2" w:rsidTr="006F5C38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68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A072F2" w:rsidRPr="006723FA" w:rsidRDefault="00A072F2" w:rsidP="00A072F2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723F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A072F2" w:rsidRPr="00A072F2" w:rsidTr="006F5C38">
        <w:tc>
          <w:tcPr>
            <w:tcW w:w="3606" w:type="dxa"/>
            <w:vAlign w:val="center"/>
          </w:tcPr>
          <w:p w:rsidR="00A072F2" w:rsidRPr="00A072F2" w:rsidRDefault="00A072F2" w:rsidP="00A072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 xml:space="preserve">опоры </w:t>
            </w:r>
          </w:p>
        </w:tc>
        <w:tc>
          <w:tcPr>
            <w:tcW w:w="1068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072F2">
              <w:rPr>
                <w:rFonts w:ascii="Times New Roman" w:hAnsi="Times New Roman"/>
              </w:rPr>
              <w:t>м</w:t>
            </w:r>
            <w:proofErr w:type="gramEnd"/>
            <w:r w:rsidRPr="00A072F2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990" w:type="dxa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очистка до степени </w:t>
            </w:r>
            <w:proofErr w:type="spellStart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Sa</w:t>
            </w:r>
            <w:proofErr w:type="spellEnd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2 1/2 по ГОСТ </w:t>
            </w:r>
            <w:proofErr w:type="gramStart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</w:t>
            </w:r>
            <w:proofErr w:type="gramEnd"/>
            <w:r w:rsidRPr="00A072F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ИСО 8501-1.</w:t>
            </w:r>
          </w:p>
        </w:tc>
      </w:tr>
      <w:tr w:rsidR="00A072F2" w:rsidRPr="00A072F2" w:rsidTr="006F5C38">
        <w:tc>
          <w:tcPr>
            <w:tcW w:w="3606" w:type="dxa"/>
            <w:vAlign w:val="center"/>
          </w:tcPr>
          <w:p w:rsidR="00A072F2" w:rsidRPr="00A072F2" w:rsidRDefault="00A072F2" w:rsidP="00A072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 xml:space="preserve">опоры </w:t>
            </w:r>
          </w:p>
        </w:tc>
        <w:tc>
          <w:tcPr>
            <w:tcW w:w="1068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072F2">
              <w:rPr>
                <w:rFonts w:ascii="Times New Roman" w:hAnsi="Times New Roman"/>
              </w:rPr>
              <w:t>м</w:t>
            </w:r>
            <w:proofErr w:type="gramEnd"/>
            <w:r w:rsidRPr="00A072F2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990" w:type="dxa"/>
            <w:vAlign w:val="center"/>
          </w:tcPr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 90</w:t>
            </w:r>
          </w:p>
          <w:p w:rsidR="00A072F2" w:rsidRPr="00A072F2" w:rsidRDefault="00A072F2" w:rsidP="00A072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2F2">
              <w:rPr>
                <w:rFonts w:ascii="Times New Roman" w:hAnsi="Times New Roman" w:cs="Times New Roman"/>
                <w:sz w:val="26"/>
                <w:szCs w:val="26"/>
              </w:rPr>
              <w:t>целлюлозное горение</w:t>
            </w:r>
          </w:p>
        </w:tc>
      </w:tr>
    </w:tbl>
    <w:p w:rsidR="00A072F2" w:rsidRPr="00A072F2" w:rsidRDefault="00A072F2" w:rsidP="00A072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72F2" w:rsidRPr="00A072F2" w:rsidRDefault="00A072F2" w:rsidP="00A072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2F2">
        <w:rPr>
          <w:rFonts w:ascii="Times New Roman" w:hAnsi="Times New Roman" w:cs="Times New Roman"/>
          <w:b/>
          <w:sz w:val="26"/>
          <w:szCs w:val="26"/>
        </w:rPr>
        <w:t>9.</w:t>
      </w:r>
      <w:r w:rsidRPr="00A072F2">
        <w:rPr>
          <w:rFonts w:ascii="Times New Roman" w:hAnsi="Times New Roman" w:cs="Times New Roman"/>
          <w:sz w:val="26"/>
          <w:szCs w:val="26"/>
        </w:rPr>
        <w:t xml:space="preserve"> </w:t>
      </w:r>
      <w:r w:rsidRPr="00A072F2">
        <w:rPr>
          <w:rFonts w:ascii="Times New Roman" w:hAnsi="Times New Roman" w:cs="Times New Roman"/>
          <w:b/>
          <w:sz w:val="26"/>
          <w:szCs w:val="26"/>
        </w:rPr>
        <w:t>Требования к огнезащитному покрытию:</w:t>
      </w:r>
    </w:p>
    <w:p w:rsidR="00A072F2" w:rsidRPr="00A072F2" w:rsidRDefault="00A072F2" w:rsidP="006723FA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Требования к огнезащитному покрытию:</w:t>
      </w:r>
    </w:p>
    <w:p w:rsidR="00A072F2" w:rsidRPr="00A072F2" w:rsidRDefault="00A072F2" w:rsidP="006723FA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огнезащитное покрытие должно быть устойчиво к эксплуатации в условиях открытой атмосферы под воздействием ультрафиолетовых лучей, атмосферных осадков, перепадов температур в диапазоне от +40 </w:t>
      </w:r>
      <w:proofErr w:type="spellStart"/>
      <w:r w:rsidRPr="00A072F2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spell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 – 50 </w:t>
      </w:r>
      <w:proofErr w:type="spellStart"/>
      <w:r w:rsidRPr="00A072F2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spell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A072F2" w:rsidRPr="00A072F2" w:rsidRDefault="00A072F2" w:rsidP="006723FA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огнезащитное покрытие должно быть устойчиво к кратковременному воздействию на него нефтепродуктов, ПАВ, холодной и горячей воды (+70</w:t>
      </w:r>
      <w:r w:rsidRPr="00A072F2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С), водяному пару;</w:t>
      </w:r>
    </w:p>
    <w:p w:rsidR="00A072F2" w:rsidRPr="00A072F2" w:rsidRDefault="00A072F2" w:rsidP="006723FA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цвет покрытия – белый (</w:t>
      </w:r>
      <w:r w:rsidRPr="00A072F2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RAL </w:t>
      </w: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9003);</w:t>
      </w:r>
    </w:p>
    <w:p w:rsidR="00A072F2" w:rsidRPr="00A072F2" w:rsidRDefault="00A072F2" w:rsidP="006723FA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наличие сертификата соответствия требованиям технических регламентов: Технический регламент о требованиях пожарной безопасности (Федеральный закон от 22.07.2008 г. №123-ФЗ), ГОСТ </w:t>
      </w:r>
      <w:proofErr w:type="gramStart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Р</w:t>
      </w:r>
      <w:proofErr w:type="gram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53295-2009 «Средства огнезащиты для стальных конструкций. Общие требования. Метод определения огнезащитной эффективности» (с изменением №1);</w:t>
      </w:r>
    </w:p>
    <w:p w:rsidR="00A072F2" w:rsidRPr="006723FA" w:rsidRDefault="00A072F2" w:rsidP="00A072F2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паспорта (свидетельства) на огнезащитный материал, гарантийный срок службы огнезащитной обработки в атмосферных условиях при температурах от +40</w:t>
      </w:r>
      <w:proofErr w:type="gramStart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°С</w:t>
      </w:r>
      <w:proofErr w:type="gram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 -50°С не менее 7 лет. </w:t>
      </w:r>
    </w:p>
    <w:p w:rsidR="00A072F2" w:rsidRPr="00A072F2" w:rsidRDefault="00A072F2" w:rsidP="00A072F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072F2">
        <w:rPr>
          <w:rFonts w:ascii="Times New Roman" w:hAnsi="Times New Roman" w:cs="Times New Roman"/>
          <w:b/>
          <w:sz w:val="26"/>
          <w:szCs w:val="26"/>
        </w:rPr>
        <w:t>10. Требования к Исполнителю работ:</w:t>
      </w:r>
    </w:p>
    <w:p w:rsidR="00A072F2" w:rsidRPr="00A072F2" w:rsidRDefault="00A072F2" w:rsidP="006723FA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Заказчик устанавливает необходимые требования к Исполнителю работ:</w:t>
      </w:r>
    </w:p>
    <w:p w:rsidR="00A072F2" w:rsidRPr="00A072F2" w:rsidRDefault="00A072F2" w:rsidP="006723FA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должен быть членом СРО с правом выполнения работ на опасном производственном объекте.</w:t>
      </w:r>
    </w:p>
    <w:p w:rsidR="00A072F2" w:rsidRPr="00A072F2" w:rsidRDefault="00A072F2" w:rsidP="006723FA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у Исполнителя лицензии на производство работ по огнезащитной обработке строительных конструкций зданий и сооружений. Срок действия лицензии должен распространяться на весь период действия договора.</w:t>
      </w:r>
    </w:p>
    <w:p w:rsidR="00A072F2" w:rsidRPr="00A072F2" w:rsidRDefault="00A072F2" w:rsidP="006723FA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технология и качество выполняемых работ должны удовлетворять требованиям действующих норм и правил требованиям Федерального Закона РФ от 30.12.2009 № 384-ФЗ «Технический регламент о безопасности зданий и сооружений», Правилам противопожарного режима в Российской Федерации (утв. постановлением Правительства РФ от 25 апреля 2012 г. №390).</w:t>
      </w:r>
    </w:p>
    <w:p w:rsidR="00A072F2" w:rsidRPr="00A072F2" w:rsidRDefault="00A072F2" w:rsidP="006723FA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у Исполнителя опыта выполнения аналогичных по характеру и объемам работ не менее 2-х лет.</w:t>
      </w:r>
    </w:p>
    <w:p w:rsidR="00A072F2" w:rsidRPr="00A072F2" w:rsidRDefault="00A072F2" w:rsidP="006723FA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привлекаемый к проведению данного вида работ технический персонал Исполнителя работ должен иметь все виды допусков, необходимых для выполнения указанных работ.</w:t>
      </w:r>
    </w:p>
    <w:p w:rsidR="00A072F2" w:rsidRPr="00A072F2" w:rsidRDefault="00A072F2" w:rsidP="006723FA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исполнитель обязан обеспечить свой персонал необходимыми средствами индивидуальной защиты, спецодеждой и </w:t>
      </w:r>
      <w:proofErr w:type="spellStart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спецобувью</w:t>
      </w:r>
      <w:proofErr w:type="spellEnd"/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A072F2" w:rsidRPr="00A072F2" w:rsidRDefault="00A072F2" w:rsidP="006723FA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 инструменты, используемые для выполнения работ, должны иметь сертификаты (декларации) соответствия, технические паспорта и иные документы, удостоверяющие их происхождение, номенклатуру и качественные характеристики. </w:t>
      </w:r>
    </w:p>
    <w:p w:rsidR="00A072F2" w:rsidRPr="00A072F2" w:rsidRDefault="00A072F2" w:rsidP="006723FA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обязан обеспечить соблюдение своим персоналом требований охраны труда, пожарной и промышленной безопасности, предъявляемых на объектах Заказчика.</w:t>
      </w:r>
    </w:p>
    <w:p w:rsidR="00A072F2" w:rsidRPr="00A072F2" w:rsidRDefault="00A072F2" w:rsidP="00A072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72F2" w:rsidRPr="00A072F2" w:rsidRDefault="00A072F2" w:rsidP="00A072F2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11. Требования к выполнению работ:</w:t>
      </w:r>
    </w:p>
    <w:p w:rsidR="00A072F2" w:rsidRPr="00A072F2" w:rsidRDefault="00A072F2" w:rsidP="006723FA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Выполнение работ на объекте должно производиться в строгом соответствии с ППР, разработанным в соответствии с требованиями свода правил СП48.13330.2011 «Организация строительства» (Актуализированная редакция СНиП 12-01-2004), Проектом нанесения огнезащиты, согласованными с Заказчиком, технологическими картами.</w:t>
      </w:r>
    </w:p>
    <w:p w:rsidR="00A072F2" w:rsidRPr="00A072F2" w:rsidRDefault="00A072F2" w:rsidP="006723FA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Ответственность за соблюдение технологического процесса, приемов и методов проведения работ по нанесению огнезащитного состава, использования оборудования, соблюдение правил техники безопасности индивидуальной защиты в процессе выполнения работ, а также соблюдение правил пожарной безопасности, охраны труда и санитарно-гигиенического режима полностью возлагается на Исполнителя.</w:t>
      </w:r>
    </w:p>
    <w:p w:rsidR="00A072F2" w:rsidRPr="006723FA" w:rsidRDefault="00A072F2" w:rsidP="006723FA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Поставка материалов иждивением исполнителя работ, осуществляется с предварительным согласованием стоимости материалов с Заказчиком. При производстве работ Исполнитель работ использует материалы, имеющие сертификаты соответствия и другие документы, удостоверяющие качество.</w:t>
      </w:r>
    </w:p>
    <w:p w:rsidR="006723FA" w:rsidRPr="006723FA" w:rsidRDefault="00A072F2" w:rsidP="006723FA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Качество работ и объем контроля качества работ должны соответствовать требованиям СП 48.13330.2011 «Организация строительства» (Актуализированная редакция СНиП 12-01-2004) с Изменениями №1, СП 28.13330.2012 «Защита строительных конструкций от коррозии» (Актуализированная редакция СНиП 2.03.11-85) с Изменениями №1, 2.</w:t>
      </w: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A072F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СП 433.1325800.2019 Огнезащита стальных конструкций. Правила производства работ.</w:t>
      </w:r>
      <w:r w:rsidR="006723FA" w:rsidRPr="006723FA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</w:t>
      </w:r>
    </w:p>
    <w:p w:rsidR="00A072F2" w:rsidRPr="006723FA" w:rsidRDefault="006723FA" w:rsidP="006723FA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Действия по устранению дефектов производства работ по ремонту осуществляются силами и за счет Исполнителя непосредственно по месту</w:t>
      </w:r>
    </w:p>
    <w:p w:rsidR="00A072F2" w:rsidRPr="00A072F2" w:rsidRDefault="00A072F2" w:rsidP="006723FA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производства работ.</w:t>
      </w:r>
    </w:p>
    <w:p w:rsidR="00A072F2" w:rsidRPr="00A072F2" w:rsidRDefault="00A072F2" w:rsidP="006723FA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A072F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Исполнитель оформляет исполнительную документацию в соответствии с требованиями РД-11-02-2006 «Требования к составу и порядку ведения исполнительной документации при строительстве, реконструкции, капитальном </w:t>
      </w:r>
      <w:r w:rsidRPr="00A072F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lastRenderedPageBreak/>
        <w:t>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(с учетом внесенных изменений Приказом Федеральной службы по экологическому, технологическому и атомному надзору от 26 октября 2015 г. №428) и РД-11-05-2007 «Порядок ведения</w:t>
      </w:r>
      <w:proofErr w:type="gramEnd"/>
      <w:r w:rsidRPr="00A072F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</w:r>
      <w:r w:rsidR="006723FA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.</w:t>
      </w:r>
    </w:p>
    <w:p w:rsidR="00A072F2" w:rsidRPr="00A072F2" w:rsidRDefault="00A072F2" w:rsidP="006723FA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Способы складирования материалов, строительных отходов должны обеспечить его нераспространение по территории предприятия </w:t>
      </w:r>
      <w:proofErr w:type="gramStart"/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следствии</w:t>
      </w:r>
      <w:proofErr w:type="gramEnd"/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погодных факторов. </w:t>
      </w:r>
    </w:p>
    <w:p w:rsidR="00A072F2" w:rsidRPr="00A072F2" w:rsidRDefault="00A072F2" w:rsidP="006723FA">
      <w:pPr>
        <w:numPr>
          <w:ilvl w:val="0"/>
          <w:numId w:val="12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Строительный мусор по мере необходимости должен периодически вывозиться Исполнителем с территории объекта.</w:t>
      </w:r>
    </w:p>
    <w:p w:rsidR="00A072F2" w:rsidRPr="00A072F2" w:rsidRDefault="00A072F2" w:rsidP="00A072F2">
      <w:pPr>
        <w:snapToGrid w:val="0"/>
        <w:spacing w:after="0" w:line="240" w:lineRule="auto"/>
        <w:ind w:left="6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072F2" w:rsidRPr="00A072F2" w:rsidRDefault="00A072F2" w:rsidP="00A072F2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12. Особые условия</w:t>
      </w:r>
      <w:r w:rsidR="005B3B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bookmarkStart w:id="0" w:name="_GoBack"/>
      <w:bookmarkEnd w:id="0"/>
    </w:p>
    <w:p w:rsidR="00A072F2" w:rsidRPr="00A072F2" w:rsidRDefault="00A072F2" w:rsidP="006723FA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производятся на территории и в условиях действующего производства при наличии опасных факторов (подвижной состав, газоопасная среда, стесненность). Для выполнения работ необходимо заблаговременно оформлять наряд-допуск.</w:t>
      </w:r>
    </w:p>
    <w:p w:rsidR="00A072F2" w:rsidRPr="00A072F2" w:rsidRDefault="00A072F2" w:rsidP="006723FA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три дня до начала работ Исполнителю необходимо:</w:t>
      </w:r>
    </w:p>
    <w:p w:rsidR="00A072F2" w:rsidRPr="00A072F2" w:rsidRDefault="00A072F2" w:rsidP="006723FA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согласовать с Заказчиком Проект производства работ;</w:t>
      </w:r>
    </w:p>
    <w:p w:rsidR="00A072F2" w:rsidRPr="00A072F2" w:rsidRDefault="00A072F2" w:rsidP="006723FA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ответственных лиц за соблюдение требований охраны труда, промышленной безопасности, пожарной безопасности, ответственного за электрохозяйство;</w:t>
      </w:r>
    </w:p>
    <w:p w:rsidR="00A072F2" w:rsidRPr="00A072F2" w:rsidRDefault="00A072F2" w:rsidP="006723FA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лиц, ответственных за организацию работ, осуществление операционного, строительного контроля, осуществление входного контроля качества материалов;</w:t>
      </w:r>
    </w:p>
    <w:p w:rsidR="00A072F2" w:rsidRPr="00A072F2" w:rsidRDefault="00A072F2" w:rsidP="006723FA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копии удостоверений производственного персонала и ИТР </w:t>
      </w:r>
      <w:proofErr w:type="gramStart"/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ПБ в соответствии с видами работ и условиями их выполнения;</w:t>
      </w:r>
    </w:p>
    <w:p w:rsidR="00A072F2" w:rsidRPr="00A072F2" w:rsidRDefault="00A072F2" w:rsidP="006723FA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для скрепления печатью Заказчика пронумерованные и прошитые специальные журналы работ;</w:t>
      </w:r>
    </w:p>
    <w:p w:rsidR="00A072F2" w:rsidRPr="00A072F2" w:rsidRDefault="00A072F2" w:rsidP="006723FA">
      <w:pPr>
        <w:widowControl w:val="0"/>
        <w:numPr>
          <w:ilvl w:val="0"/>
          <w:numId w:val="21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договор на оказание услуг по приему ТБО</w:t>
      </w:r>
      <w:r w:rsidR="006723F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072F2" w:rsidRPr="00A072F2" w:rsidRDefault="00A072F2" w:rsidP="006723FA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Учитывая режимность объекта, Исполнителю необходимо заблаговременно представить Заказчику заявку для оформления пропусков на территорию объекта списки, с указанием работников, которые будут выполнять работы на объекте, а так же перечень оборудования, инвентаря, материалов для оформления материальных пропусков.</w:t>
      </w:r>
    </w:p>
    <w:p w:rsidR="00A072F2" w:rsidRPr="00A072F2" w:rsidRDefault="00A072F2" w:rsidP="006723FA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Ответственные лица Исполнителя за соблюдение требований, указанных в п.10.2 должны находиться на объекте в течени</w:t>
      </w:r>
      <w:proofErr w:type="gramStart"/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proofErr w:type="gramEnd"/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всего времени выполнения работ его производственным персоналом.</w:t>
      </w:r>
    </w:p>
    <w:p w:rsidR="00A072F2" w:rsidRPr="00A072F2" w:rsidRDefault="00A072F2" w:rsidP="006723FA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работ в рабочие дни с 8-00 до 20-00. Выполнение работ в выходные и праздничные дни, а так же изменения временного режима проведения работ, должны быть согласованны с Заказчиком заблаговременно.</w:t>
      </w:r>
    </w:p>
    <w:p w:rsidR="00A072F2" w:rsidRPr="00A072F2" w:rsidRDefault="00A072F2" w:rsidP="006723FA">
      <w:pPr>
        <w:widowControl w:val="0"/>
        <w:numPr>
          <w:ilvl w:val="0"/>
          <w:numId w:val="13"/>
        </w:numPr>
        <w:tabs>
          <w:tab w:val="left" w:pos="993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строительства: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Технический регламент о требованиях пожарной безопасности № 123-ФЗ от 22 июля 2008 года;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Технический регламент о безопасности зданий и сооружений № 384-ФЗ от 30 декабря 2009 года;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ППР-2012 «Правила противопожарного режима в Российской  Федерации»;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СП 48.13330.2011 «Организация строительства» (Актуализированная редакция СНИП 12-01-2004);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</w:t>
      </w:r>
      <w:r w:rsidR="006723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труда в строительстве» Часть 1;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 труда в стр</w:t>
      </w:r>
      <w:r w:rsidR="006723FA">
        <w:rPr>
          <w:rFonts w:ascii="Times New Roman" w:eastAsia="Times New Roman" w:hAnsi="Times New Roman" w:cs="Times New Roman"/>
          <w:sz w:val="26"/>
          <w:szCs w:val="26"/>
          <w:lang w:eastAsia="ru-RU"/>
        </w:rPr>
        <w:t>оительстве» Часть 2;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СП 2.6.1.2612-10 (ОСПОРБ-99/2010) «Основные санитарные правила обеспечения радиационной безопасности»;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23407-78 «Ограждение инвентарные строительных площадок и участков производства работ»;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12.1.046-85 «Нормы освещения строительных площадок»;</w:t>
      </w:r>
    </w:p>
    <w:p w:rsidR="00A072F2" w:rsidRPr="00A072F2" w:rsidRDefault="00A072F2" w:rsidP="006723FA">
      <w:pPr>
        <w:widowControl w:val="0"/>
        <w:numPr>
          <w:ilvl w:val="0"/>
          <w:numId w:val="14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ППБ 05-86 «Правила пожарной безопасности при производстве строительно-монтажных работ».</w:t>
      </w:r>
    </w:p>
    <w:p w:rsidR="00A072F2" w:rsidRPr="00A072F2" w:rsidRDefault="00A072F2" w:rsidP="00A072F2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72F2" w:rsidRPr="00A072F2" w:rsidRDefault="00A072F2" w:rsidP="00A072F2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13.Срок выполнения: </w:t>
      </w:r>
    </w:p>
    <w:p w:rsidR="006723FA" w:rsidRDefault="006723FA" w:rsidP="006723FA">
      <w:pPr>
        <w:widowControl w:val="0"/>
        <w:numPr>
          <w:ilvl w:val="0"/>
          <w:numId w:val="15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выполнения работ  01.05.2021г.</w:t>
      </w:r>
    </w:p>
    <w:p w:rsidR="00A072F2" w:rsidRPr="00A072F2" w:rsidRDefault="00A072F2" w:rsidP="006723FA">
      <w:pPr>
        <w:widowControl w:val="0"/>
        <w:numPr>
          <w:ilvl w:val="0"/>
          <w:numId w:val="15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выполнения работ  31.0</w:t>
      </w:r>
      <w:r w:rsidR="006723F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.2021г.</w:t>
      </w:r>
    </w:p>
    <w:p w:rsidR="00A072F2" w:rsidRPr="00A072F2" w:rsidRDefault="00A072F2" w:rsidP="00A072F2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72F2" w:rsidRPr="00A072F2" w:rsidRDefault="00A072F2" w:rsidP="00A072F2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14. Гарантия качества:</w:t>
      </w: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072F2" w:rsidRPr="00A072F2" w:rsidRDefault="00A072F2" w:rsidP="006723FA">
      <w:pPr>
        <w:widowControl w:val="0"/>
        <w:numPr>
          <w:ilvl w:val="0"/>
          <w:numId w:val="16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2F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гарантийной эксплуатации результатов выполненных работ – 3 (три) года с момента выдачи Заключения (протокола) организацией, аккредитованной МЧС России.</w:t>
      </w:r>
    </w:p>
    <w:p w:rsidR="001B67CB" w:rsidRDefault="001B67CB" w:rsidP="001B67CB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939" w:rsidRPr="001B67CB" w:rsidRDefault="003B1939" w:rsidP="001B67CB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390" w:type="dxa"/>
        <w:tblInd w:w="-459" w:type="dxa"/>
        <w:tblLook w:val="04A0" w:firstRow="1" w:lastRow="0" w:firstColumn="1" w:lastColumn="0" w:noHBand="0" w:noVBand="1"/>
      </w:tblPr>
      <w:tblGrid>
        <w:gridCol w:w="5387"/>
        <w:gridCol w:w="236"/>
        <w:gridCol w:w="1953"/>
        <w:gridCol w:w="236"/>
        <w:gridCol w:w="2578"/>
      </w:tblGrid>
      <w:tr w:rsidR="001B67CB" w:rsidRPr="001B67CB" w:rsidTr="005C6F70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 технический директор</w:t>
            </w: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 Г.Е. Кузнецов</w:t>
            </w:r>
          </w:p>
        </w:tc>
      </w:tr>
      <w:tr w:rsidR="001B67CB" w:rsidRPr="001B67CB" w:rsidTr="005C6F70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B67CB" w:rsidRPr="001B67CB" w:rsidTr="005C6F70">
        <w:tc>
          <w:tcPr>
            <w:tcW w:w="5387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76766" w:rsidRPr="001B67CB" w:rsidRDefault="00A76766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7CB" w:rsidRPr="001B67CB" w:rsidTr="005C6F70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и.о. директора по капитальному строительству</w:t>
            </w: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 А.Ю. Крупаченко</w:t>
            </w:r>
          </w:p>
        </w:tc>
      </w:tr>
      <w:tr w:rsidR="001B67CB" w:rsidRPr="001B67CB" w:rsidTr="005C6F70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B67CB" w:rsidRPr="001B67CB" w:rsidTr="005C6F70">
        <w:tc>
          <w:tcPr>
            <w:tcW w:w="5387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76766" w:rsidRPr="001B67CB" w:rsidRDefault="00A76766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7CB" w:rsidRPr="001B67CB" w:rsidTr="005C6F70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начальник отдела МТО </w:t>
            </w: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И.Г. Зайцева</w:t>
            </w:r>
          </w:p>
        </w:tc>
      </w:tr>
      <w:tr w:rsidR="001B67CB" w:rsidRPr="001B67CB" w:rsidTr="005C6F70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B67CB" w:rsidRPr="001B67CB" w:rsidTr="005C6F70">
        <w:tc>
          <w:tcPr>
            <w:tcW w:w="5387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76766" w:rsidRPr="001B67CB" w:rsidRDefault="00A76766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7CB" w:rsidRPr="001B67CB" w:rsidTr="005C6F70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главный механик </w:t>
            </w: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И.Л. Плешивцев</w:t>
            </w:r>
          </w:p>
        </w:tc>
      </w:tr>
      <w:tr w:rsidR="001B67CB" w:rsidRPr="001B67CB" w:rsidTr="005C6F70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1B67CB" w:rsidRPr="001B67CB" w:rsidRDefault="001B67CB" w:rsidP="001B67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1B67CB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B67CB" w:rsidRPr="001B67CB" w:rsidTr="005C6F70">
        <w:tc>
          <w:tcPr>
            <w:tcW w:w="5387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1B67CB" w:rsidRPr="001B67CB" w:rsidRDefault="001B67CB" w:rsidP="001B67C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4D34" w:rsidRPr="006723FA" w:rsidRDefault="004340BC" w:rsidP="006723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>
          <v:shape id="_x0000_s1027" type="#_x0000_t202" style="position:absolute;left:0;text-align:left;margin-left:-50.7pt;margin-top:761.3pt;width:583.65pt;height:110.5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" filled="f" stroked="f">
            <v:textbox inset="0,0,0,0">
              <w:txbxContent>
                <w:p w:rsidR="00C81380" w:rsidRDefault="00C81380" w:rsidP="00C81380">
                  <w:r w:rsidRPr="00614D7A">
                    <w:object w:dxaOrig="8967" w:dyaOrig="444">
                      <v:shape id="_x0000_i1026" type="#_x0000_t75" style="width:582.9pt;height:27.65pt" o:ole="">
                        <v:imagedata r:id="rId11" o:title=""/>
                      </v:shape>
                      <o:OLEObject Type="Embed" ProgID="CorelDraw.Graphic.15" ShapeID="_x0000_i1026" DrawAspect="Content" ObjectID="_1672232951" r:id="rId12"/>
                    </w:object>
                  </w:r>
                </w:p>
              </w:txbxContent>
            </v:textbox>
            <w10:wrap anchory="page"/>
            <w10:anchorlock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ru-RU"/>
        </w:rPr>
        <w:pict>
          <v:shape id="_x0000_s1028" type="#_x0000_t202" style="position:absolute;left:0;text-align:left;margin-left:-57.35pt;margin-top:769.65pt;width:597.5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" filled="f" stroked="f">
            <v:textbox>
              <w:txbxContent>
                <w:p w:rsidR="00372C39" w:rsidRPr="00372C39" w:rsidRDefault="00372C39" w:rsidP="00372C39">
                  <w:pPr>
                    <w:spacing w:after="0" w:line="240" w:lineRule="auto"/>
                    <w:ind w:left="5160"/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72C39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</w:rPr>
                    <w:t>ИНН4246003993КПП424950001</w:t>
                  </w:r>
                </w:p>
                <w:p w:rsidR="00372C39" w:rsidRPr="00372C39" w:rsidRDefault="00372C39" w:rsidP="00372C39">
                  <w:pPr>
                    <w:spacing w:after="0" w:line="240" w:lineRule="auto"/>
                    <w:ind w:left="5160"/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372C39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ОГРН </w:t>
                  </w:r>
                  <w:r w:rsidRPr="00372C39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1044246000590</w:t>
                  </w:r>
                </w:p>
                <w:p w:rsidR="00C81380" w:rsidRPr="003A1135" w:rsidRDefault="00C81380" w:rsidP="00E851AF">
                  <w:pPr>
                    <w:spacing w:after="0" w:line="240" w:lineRule="auto"/>
                    <w:ind w:left="51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anchory="page"/>
          </v:shape>
        </w:pict>
      </w:r>
    </w:p>
    <w:sectPr w:rsidR="000E4D34" w:rsidRPr="006723FA" w:rsidSect="003B1939">
      <w:footerReference w:type="even" r:id="rId13"/>
      <w:footerReference w:type="default" r:id="rId14"/>
      <w:pgSz w:w="11906" w:h="16838"/>
      <w:pgMar w:top="1134" w:right="851" w:bottom="284" w:left="1418" w:header="709" w:footer="41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0BC" w:rsidRDefault="004340BC" w:rsidP="004C4D27">
      <w:pPr>
        <w:spacing w:after="0" w:line="240" w:lineRule="auto"/>
      </w:pPr>
      <w:r>
        <w:separator/>
      </w:r>
    </w:p>
  </w:endnote>
  <w:endnote w:type="continuationSeparator" w:id="0">
    <w:p w:rsidR="004340BC" w:rsidRDefault="004340BC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336957"/>
      <w:docPartObj>
        <w:docPartGallery w:val="Page Numbers (Bottom of Page)"/>
        <w:docPartUnique/>
      </w:docPartObj>
    </w:sdtPr>
    <w:sdtEndPr/>
    <w:sdtContent>
      <w:p w:rsidR="006E7F68" w:rsidRDefault="006E7F6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B13">
          <w:rPr>
            <w:noProof/>
          </w:rPr>
          <w:t>5</w:t>
        </w:r>
        <w:r>
          <w:fldChar w:fldCharType="end"/>
        </w:r>
      </w:p>
    </w:sdtContent>
  </w:sdt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0BC" w:rsidRDefault="004340BC" w:rsidP="004C4D27">
      <w:pPr>
        <w:spacing w:after="0" w:line="240" w:lineRule="auto"/>
      </w:pPr>
      <w:r>
        <w:separator/>
      </w:r>
    </w:p>
  </w:footnote>
  <w:footnote w:type="continuationSeparator" w:id="0">
    <w:p w:rsidR="004340BC" w:rsidRDefault="004340BC" w:rsidP="004C4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9CA"/>
    <w:multiLevelType w:val="hybridMultilevel"/>
    <w:tmpl w:val="ED68439C"/>
    <w:lvl w:ilvl="0" w:tplc="1A7A1B84">
      <w:start w:val="1"/>
      <w:numFmt w:val="decimal"/>
      <w:lvlText w:val="11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A4A0C"/>
    <w:multiLevelType w:val="hybridMultilevel"/>
    <w:tmpl w:val="BBCE421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74312D"/>
    <w:multiLevelType w:val="hybridMultilevel"/>
    <w:tmpl w:val="C1C67A18"/>
    <w:lvl w:ilvl="0" w:tplc="CE4E0A3A">
      <w:start w:val="1"/>
      <w:numFmt w:val="decimal"/>
      <w:lvlText w:val="5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02B98"/>
    <w:multiLevelType w:val="hybridMultilevel"/>
    <w:tmpl w:val="0E8EE116"/>
    <w:lvl w:ilvl="0" w:tplc="0FA21C3C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804BB"/>
    <w:multiLevelType w:val="hybridMultilevel"/>
    <w:tmpl w:val="633EB8A4"/>
    <w:lvl w:ilvl="0" w:tplc="9370C52E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D0FD7"/>
    <w:multiLevelType w:val="hybridMultilevel"/>
    <w:tmpl w:val="DEBED884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F0E39"/>
    <w:multiLevelType w:val="hybridMultilevel"/>
    <w:tmpl w:val="1C1CCE38"/>
    <w:lvl w:ilvl="0" w:tplc="4C107280">
      <w:start w:val="1"/>
      <w:numFmt w:val="decimal"/>
      <w:lvlText w:val="1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2173E"/>
    <w:multiLevelType w:val="hybridMultilevel"/>
    <w:tmpl w:val="D1762268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8510B5"/>
    <w:multiLevelType w:val="hybridMultilevel"/>
    <w:tmpl w:val="2874713C"/>
    <w:lvl w:ilvl="0" w:tplc="875AFD06">
      <w:start w:val="1"/>
      <w:numFmt w:val="decimal"/>
      <w:lvlText w:val="1.%1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B2631BE"/>
    <w:multiLevelType w:val="hybridMultilevel"/>
    <w:tmpl w:val="4A3C5B8C"/>
    <w:lvl w:ilvl="0" w:tplc="17CC4E18">
      <w:start w:val="1"/>
      <w:numFmt w:val="decimal"/>
      <w:lvlText w:val="9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077F7"/>
    <w:multiLevelType w:val="hybridMultilevel"/>
    <w:tmpl w:val="7818BE80"/>
    <w:lvl w:ilvl="0" w:tplc="85A69660">
      <w:start w:val="1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03D42"/>
    <w:multiLevelType w:val="hybridMultilevel"/>
    <w:tmpl w:val="76E46FC6"/>
    <w:lvl w:ilvl="0" w:tplc="73E6C2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033898"/>
    <w:multiLevelType w:val="hybridMultilevel"/>
    <w:tmpl w:val="B91A8CB4"/>
    <w:lvl w:ilvl="0" w:tplc="73E6C2E2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3">
    <w:nsid w:val="2F23042D"/>
    <w:multiLevelType w:val="hybridMultilevel"/>
    <w:tmpl w:val="D2520BD8"/>
    <w:lvl w:ilvl="0" w:tplc="A3766CF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5F088C"/>
    <w:multiLevelType w:val="hybridMultilevel"/>
    <w:tmpl w:val="D4208CE8"/>
    <w:lvl w:ilvl="0" w:tplc="B0F8C962">
      <w:start w:val="1"/>
      <w:numFmt w:val="decimal"/>
      <w:lvlText w:val="4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223262"/>
    <w:multiLevelType w:val="hybridMultilevel"/>
    <w:tmpl w:val="20967032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B4652"/>
    <w:multiLevelType w:val="hybridMultilevel"/>
    <w:tmpl w:val="837A7E46"/>
    <w:lvl w:ilvl="0" w:tplc="52F058AE">
      <w:start w:val="1"/>
      <w:numFmt w:val="decimal"/>
      <w:lvlText w:val="14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34146BB"/>
    <w:multiLevelType w:val="hybridMultilevel"/>
    <w:tmpl w:val="80A01AF2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7EB340E"/>
    <w:multiLevelType w:val="hybridMultilevel"/>
    <w:tmpl w:val="87123DFA"/>
    <w:lvl w:ilvl="0" w:tplc="E83E29A2">
      <w:start w:val="1"/>
      <w:numFmt w:val="decimal"/>
      <w:lvlText w:val="3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5866"/>
    <w:multiLevelType w:val="hybridMultilevel"/>
    <w:tmpl w:val="9BFA4F36"/>
    <w:lvl w:ilvl="0" w:tplc="3746CBE8">
      <w:start w:val="1"/>
      <w:numFmt w:val="decimal"/>
      <w:lvlText w:val="13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F74639D"/>
    <w:multiLevelType w:val="hybridMultilevel"/>
    <w:tmpl w:val="77740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3A5DCC"/>
    <w:multiLevelType w:val="hybridMultilevel"/>
    <w:tmpl w:val="E45C3E9E"/>
    <w:lvl w:ilvl="0" w:tplc="7D3E2360">
      <w:start w:val="1"/>
      <w:numFmt w:val="decimal"/>
      <w:lvlText w:val="7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05F7E"/>
    <w:multiLevelType w:val="hybridMultilevel"/>
    <w:tmpl w:val="609CB108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AFC42A4"/>
    <w:multiLevelType w:val="hybridMultilevel"/>
    <w:tmpl w:val="8CB8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501A7"/>
    <w:multiLevelType w:val="hybridMultilevel"/>
    <w:tmpl w:val="6D9088BE"/>
    <w:lvl w:ilvl="0" w:tplc="42BC9BC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"/>
  </w:num>
  <w:num w:numId="3">
    <w:abstractNumId w:val="24"/>
  </w:num>
  <w:num w:numId="4">
    <w:abstractNumId w:val="23"/>
  </w:num>
  <w:num w:numId="5">
    <w:abstractNumId w:val="13"/>
  </w:num>
  <w:num w:numId="6">
    <w:abstractNumId w:val="18"/>
  </w:num>
  <w:num w:numId="7">
    <w:abstractNumId w:val="14"/>
  </w:num>
  <w:num w:numId="8">
    <w:abstractNumId w:val="10"/>
  </w:num>
  <w:num w:numId="9">
    <w:abstractNumId w:val="21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1"/>
  </w:num>
  <w:num w:numId="15">
    <w:abstractNumId w:val="19"/>
  </w:num>
  <w:num w:numId="16">
    <w:abstractNumId w:val="16"/>
  </w:num>
  <w:num w:numId="17">
    <w:abstractNumId w:val="2"/>
  </w:num>
  <w:num w:numId="18">
    <w:abstractNumId w:val="22"/>
  </w:num>
  <w:num w:numId="19">
    <w:abstractNumId w:val="5"/>
  </w:num>
  <w:num w:numId="20">
    <w:abstractNumId w:val="7"/>
  </w:num>
  <w:num w:numId="21">
    <w:abstractNumId w:val="17"/>
  </w:num>
  <w:num w:numId="22">
    <w:abstractNumId w:val="15"/>
  </w:num>
  <w:num w:numId="23">
    <w:abstractNumId w:val="8"/>
  </w:num>
  <w:num w:numId="24">
    <w:abstractNumId w:val="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495"/>
    <w:rsid w:val="00000D5C"/>
    <w:rsid w:val="00017A1C"/>
    <w:rsid w:val="00021244"/>
    <w:rsid w:val="0002520F"/>
    <w:rsid w:val="0002632D"/>
    <w:rsid w:val="00046CDE"/>
    <w:rsid w:val="00065F7C"/>
    <w:rsid w:val="00073346"/>
    <w:rsid w:val="00075816"/>
    <w:rsid w:val="00075C98"/>
    <w:rsid w:val="00077AD1"/>
    <w:rsid w:val="000829D4"/>
    <w:rsid w:val="000B1AC9"/>
    <w:rsid w:val="000B7395"/>
    <w:rsid w:val="000C5369"/>
    <w:rsid w:val="000E286B"/>
    <w:rsid w:val="000E34D0"/>
    <w:rsid w:val="000E4D34"/>
    <w:rsid w:val="000F5BF6"/>
    <w:rsid w:val="000F5F7A"/>
    <w:rsid w:val="00116C8A"/>
    <w:rsid w:val="001364BB"/>
    <w:rsid w:val="001424FE"/>
    <w:rsid w:val="001543C0"/>
    <w:rsid w:val="001556AF"/>
    <w:rsid w:val="00184BC7"/>
    <w:rsid w:val="001922A3"/>
    <w:rsid w:val="001A6FD2"/>
    <w:rsid w:val="001B67CB"/>
    <w:rsid w:val="001C3BB0"/>
    <w:rsid w:val="001C7851"/>
    <w:rsid w:val="001D7C94"/>
    <w:rsid w:val="00202843"/>
    <w:rsid w:val="00236212"/>
    <w:rsid w:val="00253442"/>
    <w:rsid w:val="002700E1"/>
    <w:rsid w:val="002900B8"/>
    <w:rsid w:val="00291156"/>
    <w:rsid w:val="002923E1"/>
    <w:rsid w:val="002A522E"/>
    <w:rsid w:val="002A7506"/>
    <w:rsid w:val="002C227A"/>
    <w:rsid w:val="002D4512"/>
    <w:rsid w:val="002D611E"/>
    <w:rsid w:val="002D75A9"/>
    <w:rsid w:val="002E1BA7"/>
    <w:rsid w:val="002E5835"/>
    <w:rsid w:val="00327328"/>
    <w:rsid w:val="00330FF3"/>
    <w:rsid w:val="0035602C"/>
    <w:rsid w:val="003630D2"/>
    <w:rsid w:val="00363720"/>
    <w:rsid w:val="00372017"/>
    <w:rsid w:val="00372C39"/>
    <w:rsid w:val="0037770E"/>
    <w:rsid w:val="003A7432"/>
    <w:rsid w:val="003B1939"/>
    <w:rsid w:val="003B3656"/>
    <w:rsid w:val="003B7095"/>
    <w:rsid w:val="003C5BB6"/>
    <w:rsid w:val="003D262D"/>
    <w:rsid w:val="003E32C4"/>
    <w:rsid w:val="003E6FDE"/>
    <w:rsid w:val="003F2BA3"/>
    <w:rsid w:val="004008C0"/>
    <w:rsid w:val="00411B7C"/>
    <w:rsid w:val="00411C22"/>
    <w:rsid w:val="004340BC"/>
    <w:rsid w:val="0044252D"/>
    <w:rsid w:val="00453A57"/>
    <w:rsid w:val="00480D30"/>
    <w:rsid w:val="00495A73"/>
    <w:rsid w:val="004C315D"/>
    <w:rsid w:val="004C3A76"/>
    <w:rsid w:val="004C4D27"/>
    <w:rsid w:val="004E618E"/>
    <w:rsid w:val="00503575"/>
    <w:rsid w:val="005035B5"/>
    <w:rsid w:val="00505B26"/>
    <w:rsid w:val="00506548"/>
    <w:rsid w:val="005109E8"/>
    <w:rsid w:val="00527A0E"/>
    <w:rsid w:val="005319E8"/>
    <w:rsid w:val="00537DB5"/>
    <w:rsid w:val="005426FD"/>
    <w:rsid w:val="00557880"/>
    <w:rsid w:val="00585BA0"/>
    <w:rsid w:val="005A68C8"/>
    <w:rsid w:val="005A7168"/>
    <w:rsid w:val="005B3B13"/>
    <w:rsid w:val="005B5002"/>
    <w:rsid w:val="005C0628"/>
    <w:rsid w:val="005C1ED0"/>
    <w:rsid w:val="005D12D7"/>
    <w:rsid w:val="005D53B0"/>
    <w:rsid w:val="005E36EF"/>
    <w:rsid w:val="00601707"/>
    <w:rsid w:val="00606D6A"/>
    <w:rsid w:val="00614D7A"/>
    <w:rsid w:val="0062489A"/>
    <w:rsid w:val="006352ED"/>
    <w:rsid w:val="0064579B"/>
    <w:rsid w:val="006526D8"/>
    <w:rsid w:val="0065782E"/>
    <w:rsid w:val="00660919"/>
    <w:rsid w:val="006723FA"/>
    <w:rsid w:val="006817DC"/>
    <w:rsid w:val="00685718"/>
    <w:rsid w:val="0068685E"/>
    <w:rsid w:val="00691E33"/>
    <w:rsid w:val="006A18F5"/>
    <w:rsid w:val="006B5C77"/>
    <w:rsid w:val="006B62AA"/>
    <w:rsid w:val="006C63EF"/>
    <w:rsid w:val="006E3C64"/>
    <w:rsid w:val="006E7F68"/>
    <w:rsid w:val="007059D9"/>
    <w:rsid w:val="0071746A"/>
    <w:rsid w:val="00720824"/>
    <w:rsid w:val="0072579C"/>
    <w:rsid w:val="0073100D"/>
    <w:rsid w:val="007462B3"/>
    <w:rsid w:val="007467BC"/>
    <w:rsid w:val="00752F50"/>
    <w:rsid w:val="0076100F"/>
    <w:rsid w:val="00762BB0"/>
    <w:rsid w:val="0078165E"/>
    <w:rsid w:val="007944D2"/>
    <w:rsid w:val="007A6301"/>
    <w:rsid w:val="007C4387"/>
    <w:rsid w:val="007C666E"/>
    <w:rsid w:val="007C6EB4"/>
    <w:rsid w:val="007D57ED"/>
    <w:rsid w:val="007E01CF"/>
    <w:rsid w:val="007F389C"/>
    <w:rsid w:val="007F4339"/>
    <w:rsid w:val="00806287"/>
    <w:rsid w:val="00810D90"/>
    <w:rsid w:val="0081750E"/>
    <w:rsid w:val="0082145C"/>
    <w:rsid w:val="0082388C"/>
    <w:rsid w:val="0083367A"/>
    <w:rsid w:val="00833D4D"/>
    <w:rsid w:val="00842BC4"/>
    <w:rsid w:val="00845421"/>
    <w:rsid w:val="00855493"/>
    <w:rsid w:val="0088365D"/>
    <w:rsid w:val="0088644B"/>
    <w:rsid w:val="00887182"/>
    <w:rsid w:val="00892128"/>
    <w:rsid w:val="008A2EB6"/>
    <w:rsid w:val="008C23DC"/>
    <w:rsid w:val="008C3C62"/>
    <w:rsid w:val="008D2260"/>
    <w:rsid w:val="008D6FAD"/>
    <w:rsid w:val="008E1D36"/>
    <w:rsid w:val="00915425"/>
    <w:rsid w:val="00917E30"/>
    <w:rsid w:val="00934B13"/>
    <w:rsid w:val="00950C9E"/>
    <w:rsid w:val="00956803"/>
    <w:rsid w:val="00957AA9"/>
    <w:rsid w:val="009610A9"/>
    <w:rsid w:val="0097734A"/>
    <w:rsid w:val="009916E4"/>
    <w:rsid w:val="009C177B"/>
    <w:rsid w:val="009D4CED"/>
    <w:rsid w:val="009E0985"/>
    <w:rsid w:val="009F3F68"/>
    <w:rsid w:val="00A072F2"/>
    <w:rsid w:val="00A315B2"/>
    <w:rsid w:val="00A5063E"/>
    <w:rsid w:val="00A53BEB"/>
    <w:rsid w:val="00A613A3"/>
    <w:rsid w:val="00A70CDD"/>
    <w:rsid w:val="00A74652"/>
    <w:rsid w:val="00A76766"/>
    <w:rsid w:val="00A875A2"/>
    <w:rsid w:val="00A90396"/>
    <w:rsid w:val="00A94218"/>
    <w:rsid w:val="00AA2560"/>
    <w:rsid w:val="00AA34C7"/>
    <w:rsid w:val="00AB4824"/>
    <w:rsid w:val="00AC5F7F"/>
    <w:rsid w:val="00AD119E"/>
    <w:rsid w:val="00AF2522"/>
    <w:rsid w:val="00AF29E6"/>
    <w:rsid w:val="00AF3316"/>
    <w:rsid w:val="00B10EEC"/>
    <w:rsid w:val="00B11484"/>
    <w:rsid w:val="00B132A4"/>
    <w:rsid w:val="00B14701"/>
    <w:rsid w:val="00B17AC9"/>
    <w:rsid w:val="00B25745"/>
    <w:rsid w:val="00B278AD"/>
    <w:rsid w:val="00B30979"/>
    <w:rsid w:val="00B30E84"/>
    <w:rsid w:val="00B35BAD"/>
    <w:rsid w:val="00B37C2C"/>
    <w:rsid w:val="00B43563"/>
    <w:rsid w:val="00B439AD"/>
    <w:rsid w:val="00B4768D"/>
    <w:rsid w:val="00B84BAB"/>
    <w:rsid w:val="00BA03E2"/>
    <w:rsid w:val="00BC24A5"/>
    <w:rsid w:val="00BC42AD"/>
    <w:rsid w:val="00BD1611"/>
    <w:rsid w:val="00BD1AF5"/>
    <w:rsid w:val="00C459AA"/>
    <w:rsid w:val="00C67217"/>
    <w:rsid w:val="00C70AE0"/>
    <w:rsid w:val="00C81380"/>
    <w:rsid w:val="00C8475E"/>
    <w:rsid w:val="00C87694"/>
    <w:rsid w:val="00CA3354"/>
    <w:rsid w:val="00CA4A97"/>
    <w:rsid w:val="00CF2BC7"/>
    <w:rsid w:val="00D325A2"/>
    <w:rsid w:val="00D34D0F"/>
    <w:rsid w:val="00D501B4"/>
    <w:rsid w:val="00D6008E"/>
    <w:rsid w:val="00D6505A"/>
    <w:rsid w:val="00D97443"/>
    <w:rsid w:val="00DB4D0B"/>
    <w:rsid w:val="00DF7023"/>
    <w:rsid w:val="00E02759"/>
    <w:rsid w:val="00E10ED1"/>
    <w:rsid w:val="00E15BD2"/>
    <w:rsid w:val="00E22AE0"/>
    <w:rsid w:val="00E24784"/>
    <w:rsid w:val="00E30D0D"/>
    <w:rsid w:val="00E31188"/>
    <w:rsid w:val="00E453F3"/>
    <w:rsid w:val="00E461E8"/>
    <w:rsid w:val="00E51B1E"/>
    <w:rsid w:val="00E55CA4"/>
    <w:rsid w:val="00E5697A"/>
    <w:rsid w:val="00E66495"/>
    <w:rsid w:val="00E81738"/>
    <w:rsid w:val="00E851AF"/>
    <w:rsid w:val="00EA57D8"/>
    <w:rsid w:val="00EB6BCA"/>
    <w:rsid w:val="00EC2AA7"/>
    <w:rsid w:val="00EC2EE2"/>
    <w:rsid w:val="00EC4135"/>
    <w:rsid w:val="00EC7514"/>
    <w:rsid w:val="00ED10A6"/>
    <w:rsid w:val="00ED5063"/>
    <w:rsid w:val="00EE729A"/>
    <w:rsid w:val="00F042F4"/>
    <w:rsid w:val="00F4780A"/>
    <w:rsid w:val="00F50CAA"/>
    <w:rsid w:val="00F538A3"/>
    <w:rsid w:val="00F53C37"/>
    <w:rsid w:val="00F57D02"/>
    <w:rsid w:val="00F837F8"/>
    <w:rsid w:val="00F84613"/>
    <w:rsid w:val="00F90353"/>
    <w:rsid w:val="00FA2F11"/>
    <w:rsid w:val="00FA6B10"/>
    <w:rsid w:val="00FC4234"/>
    <w:rsid w:val="00FC734A"/>
    <w:rsid w:val="00FE1D85"/>
    <w:rsid w:val="00FE3EDB"/>
    <w:rsid w:val="00FF0114"/>
    <w:rsid w:val="00FF7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D262D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FE1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917E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0">
    <w:name w:val="Сетка таблицы1"/>
    <w:basedOn w:val="a1"/>
    <w:next w:val="ac"/>
    <w:uiPriority w:val="59"/>
    <w:rsid w:val="001B6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-11">
    <w:name w:val="Light List Accent 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">
    <w:name w:val="Light Shading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A2636-E5DA-47ED-A173-2B0A86EE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</TotalTime>
  <Pages>6</Pages>
  <Words>2013</Words>
  <Characters>11477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84</cp:revision>
  <cp:lastPrinted>2017-07-05T05:05:00Z</cp:lastPrinted>
  <dcterms:created xsi:type="dcterms:W3CDTF">2015-03-12T04:12:00Z</dcterms:created>
  <dcterms:modified xsi:type="dcterms:W3CDTF">2021-01-15T09:23:00Z</dcterms:modified>
</cp:coreProperties>
</file>